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7ABBB" w14:textId="77777777" w:rsidR="00DA36E8" w:rsidRDefault="00DA36E8"/>
    <w:p w14:paraId="17D3FC14"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00D03C3D" w14:textId="77777777" w:rsidR="00B92138" w:rsidRPr="00881DF3" w:rsidRDefault="00B92138" w:rsidP="00B92138">
      <w:pPr>
        <w:sectPr w:rsidR="00B92138" w:rsidRPr="00881DF3">
          <w:headerReference w:type="default" r:id="rId9"/>
          <w:type w:val="continuous"/>
          <w:pgSz w:w="12240" w:h="15840" w:code="1"/>
          <w:pgMar w:top="2880" w:right="1800" w:bottom="1440" w:left="1800" w:header="720" w:footer="720" w:gutter="0"/>
          <w:cols w:space="720"/>
        </w:sectPr>
      </w:pPr>
    </w:p>
    <w:p w14:paraId="4FA3A0A3" w14:textId="77777777" w:rsidR="00B92138" w:rsidRPr="00881DF3" w:rsidRDefault="00B92138" w:rsidP="00B92138">
      <w:r w:rsidRPr="00881DF3">
        <w:rPr>
          <w:b/>
        </w:rPr>
        <w:t>TO:</w:t>
      </w:r>
      <w:r w:rsidRPr="00881DF3">
        <w:rPr>
          <w:b/>
        </w:rPr>
        <w:tab/>
      </w:r>
      <w:r w:rsidRPr="00881DF3">
        <w:rPr>
          <w:b/>
        </w:rPr>
        <w:tab/>
      </w:r>
      <w:r w:rsidRPr="00881DF3">
        <w:t>Courtney Dean, Attorney</w:t>
      </w:r>
    </w:p>
    <w:p w14:paraId="53567B0F" w14:textId="77777777" w:rsidR="00B92138" w:rsidRPr="00881DF3" w:rsidRDefault="00B92138" w:rsidP="00B92138">
      <w:pPr>
        <w:ind w:left="1440"/>
      </w:pPr>
      <w:r w:rsidRPr="00881DF3">
        <w:t>Legal Division</w:t>
      </w:r>
    </w:p>
    <w:p w14:paraId="37BBDEB1" w14:textId="77777777" w:rsidR="00B92138" w:rsidRPr="00881DF3" w:rsidRDefault="00B92138" w:rsidP="00B92138">
      <w:pPr>
        <w:tabs>
          <w:tab w:val="left" w:pos="1170"/>
        </w:tabs>
      </w:pPr>
      <w:r w:rsidRPr="00881DF3">
        <w:tab/>
      </w:r>
      <w:r w:rsidRPr="00881DF3">
        <w:tab/>
      </w:r>
    </w:p>
    <w:p w14:paraId="3D5B09E3" w14:textId="77777777" w:rsidR="00B92138" w:rsidRPr="00881DF3" w:rsidRDefault="00B92138" w:rsidP="00B92138">
      <w:r w:rsidRPr="00881DF3">
        <w:rPr>
          <w:b/>
        </w:rPr>
        <w:t>FROM:</w:t>
      </w:r>
      <w:r w:rsidRPr="00881DF3">
        <w:rPr>
          <w:b/>
        </w:rPr>
        <w:tab/>
      </w:r>
      <w:r w:rsidRPr="00881DF3">
        <w:t>Patricia Garcia, Senior Engineering Specialist</w:t>
      </w:r>
    </w:p>
    <w:p w14:paraId="68971E48" w14:textId="77777777" w:rsidR="00B92138" w:rsidRPr="00881DF3" w:rsidRDefault="00B92138" w:rsidP="00B92138">
      <w:pPr>
        <w:ind w:left="1440"/>
      </w:pPr>
      <w:r w:rsidRPr="00881DF3">
        <w:t>Infrastructure Division</w:t>
      </w:r>
    </w:p>
    <w:p w14:paraId="16A2AB31" w14:textId="77777777" w:rsidR="00F24842" w:rsidRDefault="00F24842" w:rsidP="00F24842">
      <w:pPr>
        <w:rPr>
          <w:b/>
        </w:rPr>
      </w:pPr>
    </w:p>
    <w:p w14:paraId="798E476C" w14:textId="4E1A4E0C" w:rsidR="00F24842" w:rsidRPr="00502E43" w:rsidRDefault="008C469B" w:rsidP="00F24842">
      <w:pPr>
        <w:rPr>
          <w:color w:val="FF0000"/>
        </w:rPr>
      </w:pPr>
      <w:r>
        <w:rPr>
          <w:b/>
        </w:rPr>
        <w:t>DATE:</w:t>
      </w:r>
      <w:r>
        <w:rPr>
          <w:b/>
        </w:rPr>
        <w:tab/>
      </w:r>
      <w:r w:rsidR="00B92138" w:rsidRPr="00B92138">
        <w:t>June 14, 2021</w:t>
      </w:r>
    </w:p>
    <w:p w14:paraId="6256E528" w14:textId="77777777" w:rsidR="0028111B" w:rsidRDefault="0028111B" w:rsidP="008C469B">
      <w:pPr>
        <w:tabs>
          <w:tab w:val="left" w:pos="1170"/>
        </w:tabs>
        <w:spacing w:before="240"/>
      </w:pPr>
    </w:p>
    <w:p w14:paraId="3AA2112A" w14:textId="765F636F" w:rsidR="008C469B" w:rsidRDefault="008C469B" w:rsidP="00F24842">
      <w:pPr>
        <w:ind w:left="1440" w:hanging="1440"/>
        <w:rPr>
          <w:b/>
          <w:i/>
          <w:szCs w:val="24"/>
        </w:rPr>
      </w:pPr>
      <w:r>
        <w:rPr>
          <w:b/>
        </w:rPr>
        <w:t>RE:</w:t>
      </w:r>
      <w:r>
        <w:rPr>
          <w:b/>
        </w:rPr>
        <w:tab/>
      </w:r>
      <w:r w:rsidR="00B92138" w:rsidRPr="00881DF3">
        <w:rPr>
          <w:bCs/>
        </w:rPr>
        <w:t>Docket No. 51407</w:t>
      </w:r>
      <w:r w:rsidR="00B92138" w:rsidRPr="00881DF3">
        <w:t xml:space="preserve"> – </w:t>
      </w:r>
      <w:r w:rsidR="00B92138" w:rsidRPr="00881DF3">
        <w:rPr>
          <w:i/>
        </w:rPr>
        <w:t>Application of</w:t>
      </w:r>
      <w:r w:rsidR="00B92138" w:rsidRPr="00881DF3">
        <w:rPr>
          <w:i/>
          <w:iCs/>
        </w:rPr>
        <w:t xml:space="preserve"> Dos Aguas, LLC for a Water</w:t>
      </w:r>
      <w:r w:rsidR="00B92138" w:rsidRPr="00881DF3">
        <w:rPr>
          <w:i/>
        </w:rPr>
        <w:t xml:space="preserve"> Certificate of Convenience and Necessity in </w:t>
      </w:r>
      <w:bookmarkStart w:id="0" w:name="_Hlk51224607"/>
      <w:r w:rsidR="00B92138" w:rsidRPr="00881DF3">
        <w:rPr>
          <w:i/>
          <w:iCs/>
        </w:rPr>
        <w:t>Walker and Montgomery</w:t>
      </w:r>
      <w:r w:rsidR="00B92138" w:rsidRPr="00881DF3">
        <w:rPr>
          <w:i/>
        </w:rPr>
        <w:t xml:space="preserve"> </w:t>
      </w:r>
      <w:bookmarkEnd w:id="0"/>
      <w:r w:rsidR="00B92138" w:rsidRPr="00881DF3">
        <w:rPr>
          <w:i/>
        </w:rPr>
        <w:t>County</w:t>
      </w:r>
    </w:p>
    <w:p w14:paraId="767945BB"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E296415" wp14:editId="24F147C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DB0F3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5751018" w14:textId="77777777" w:rsidR="00D6426D" w:rsidRDefault="00D6426D" w:rsidP="00D6426D">
      <w:pPr>
        <w:rPr>
          <w:strike/>
        </w:rPr>
      </w:pPr>
    </w:p>
    <w:p w14:paraId="16F7379F"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36C049F2" w14:textId="3226DAF2" w:rsidR="00B92138" w:rsidRPr="00881DF3" w:rsidRDefault="00B92138" w:rsidP="00B92138">
      <w:r w:rsidRPr="00881DF3">
        <w:t xml:space="preserve">Dos Aguas, LLC </w:t>
      </w:r>
      <w:bookmarkStart w:id="1" w:name="_Hlk52538154"/>
      <w:r w:rsidRPr="00881DF3">
        <w:t xml:space="preserve">(Dos Aguas) </w:t>
      </w:r>
      <w:bookmarkEnd w:id="1"/>
      <w:r w:rsidRPr="00881DF3">
        <w:t>filed with the Public Utility Commission of Texas (</w:t>
      </w:r>
      <w:r w:rsidRPr="00B92138">
        <w:rPr>
          <w:bCs/>
        </w:rPr>
        <w:t xml:space="preserve">Commission) an application for a </w:t>
      </w:r>
      <w:r w:rsidRPr="00881DF3">
        <w:t xml:space="preserve">water certificate of convenience and necessity (CCN) in </w:t>
      </w:r>
      <w:bookmarkStart w:id="2" w:name="_Hlk51224718"/>
      <w:r w:rsidRPr="00881DF3">
        <w:t xml:space="preserve">Montgomery, San Jacinto, and Walker </w:t>
      </w:r>
      <w:bookmarkEnd w:id="2"/>
      <w:r w:rsidRPr="00881DF3">
        <w:t>Counties, Texas under Texas Water Code (TWC) §§</w:t>
      </w:r>
      <w:r w:rsidR="00BB5B39">
        <w:t> </w:t>
      </w:r>
      <w:r w:rsidRPr="00881DF3">
        <w:t xml:space="preserve">13.242 to 13.250 and 16 Texas Administrative Code (TAC) §§ 24.225 to 24.237.  </w:t>
      </w:r>
    </w:p>
    <w:p w14:paraId="16B61C02" w14:textId="77777777" w:rsidR="0092733A" w:rsidRDefault="0092733A" w:rsidP="0092733A"/>
    <w:p w14:paraId="6B32DA51" w14:textId="66D1B682" w:rsidR="0092733A" w:rsidRPr="007460F2" w:rsidRDefault="00625885" w:rsidP="0092733A">
      <w:r w:rsidRPr="00881DF3">
        <w:t>Dos Aguas</w:t>
      </w:r>
      <w:r w:rsidRPr="004048C0">
        <w:t xml:space="preserve"> </w:t>
      </w:r>
      <w:r w:rsidR="00F24842" w:rsidRPr="004048C0">
        <w:t xml:space="preserve">is seeking to </w:t>
      </w:r>
      <w:r w:rsidR="00F24842" w:rsidRPr="007460F2">
        <w:t xml:space="preserve">obtain a water CCN for the service area containing </w:t>
      </w:r>
      <w:bookmarkStart w:id="3" w:name="_Hlk63326489"/>
      <w:r w:rsidR="0092733A" w:rsidRPr="007460F2">
        <w:t xml:space="preserve">approximately 5,387 acres </w:t>
      </w:r>
      <w:r w:rsidR="00523515">
        <w:t xml:space="preserve">separated into </w:t>
      </w:r>
      <w:r w:rsidR="0092733A" w:rsidRPr="007460F2">
        <w:t>2,200 lots</w:t>
      </w:r>
      <w:r w:rsidR="00CD476F">
        <w:t>. T</w:t>
      </w:r>
      <w:r w:rsidR="0092733A" w:rsidRPr="007460F2">
        <w:t>his was previously</w:t>
      </w:r>
      <w:r w:rsidR="00CD476F">
        <w:t xml:space="preserve"> inadvertently</w:t>
      </w:r>
      <w:r w:rsidR="0092733A" w:rsidRPr="007460F2">
        <w:t xml:space="preserve"> </w:t>
      </w:r>
      <w:r w:rsidR="00CD476F">
        <w:t>represented</w:t>
      </w:r>
      <w:r w:rsidR="00CD476F" w:rsidRPr="007460F2">
        <w:t xml:space="preserve"> </w:t>
      </w:r>
      <w:r w:rsidR="0092733A" w:rsidRPr="007460F2">
        <w:t>as current customers</w:t>
      </w:r>
      <w:r w:rsidR="00CD476F">
        <w:t>;</w:t>
      </w:r>
      <w:r w:rsidR="0092733A" w:rsidRPr="007460F2">
        <w:t xml:space="preserve"> however</w:t>
      </w:r>
      <w:r w:rsidR="00CD476F">
        <w:t>,</w:t>
      </w:r>
      <w:r w:rsidR="0092733A" w:rsidRPr="007460F2">
        <w:t xml:space="preserve"> there are no current </w:t>
      </w:r>
      <w:r w:rsidR="008959DB" w:rsidRPr="007460F2">
        <w:t>customers</w:t>
      </w:r>
      <w:r w:rsidR="0092733A" w:rsidRPr="007460F2">
        <w:t xml:space="preserve"> in the </w:t>
      </w:r>
      <w:r w:rsidR="008959DB" w:rsidRPr="007460F2">
        <w:t>requested</w:t>
      </w:r>
      <w:r w:rsidR="0092733A" w:rsidRPr="007460F2">
        <w:t xml:space="preserve"> area.</w:t>
      </w:r>
    </w:p>
    <w:bookmarkEnd w:id="3"/>
    <w:p w14:paraId="770B2ECA" w14:textId="77777777" w:rsidR="00F24842" w:rsidRPr="007460F2" w:rsidRDefault="00F24842" w:rsidP="00F24842">
      <w:pPr>
        <w:rPr>
          <w:shd w:val="clear" w:color="auto" w:fill="FFFFFF"/>
        </w:rPr>
      </w:pPr>
    </w:p>
    <w:p w14:paraId="030EF572" w14:textId="77777777" w:rsidR="00F24842" w:rsidRPr="007460F2" w:rsidRDefault="00D6426D" w:rsidP="00D6426D">
      <w:pPr>
        <w:pStyle w:val="ListParagraph"/>
        <w:numPr>
          <w:ilvl w:val="0"/>
          <w:numId w:val="2"/>
        </w:numPr>
        <w:ind w:left="360" w:hanging="360"/>
        <w:rPr>
          <w:b/>
          <w:u w:val="single"/>
        </w:rPr>
      </w:pPr>
      <w:r w:rsidRPr="007460F2">
        <w:rPr>
          <w:b/>
          <w:u w:val="single"/>
        </w:rPr>
        <w:t>Notice</w:t>
      </w:r>
    </w:p>
    <w:p w14:paraId="6FEAC5D7" w14:textId="333880BB" w:rsidR="00D6426D" w:rsidRPr="007460F2" w:rsidRDefault="00D6426D" w:rsidP="00D6426D">
      <w:r w:rsidRPr="007460F2">
        <w:t xml:space="preserve">The deadline to intervene was </w:t>
      </w:r>
      <w:r w:rsidR="007460F2" w:rsidRPr="007460F2">
        <w:t>April 21, 2021</w:t>
      </w:r>
      <w:r w:rsidRPr="007460F2">
        <w:t>; there were no motions to intervene, protests, or opt-out requests received.</w:t>
      </w:r>
    </w:p>
    <w:p w14:paraId="1CB4C87D" w14:textId="77777777" w:rsidR="00F24842" w:rsidRPr="004048C0" w:rsidRDefault="00F24842" w:rsidP="00F24842"/>
    <w:p w14:paraId="5E7C25DF" w14:textId="77777777" w:rsidR="00D6426D" w:rsidRPr="00D6426D" w:rsidRDefault="00D6426D" w:rsidP="00D6426D">
      <w:pPr>
        <w:pStyle w:val="ListParagraph"/>
        <w:numPr>
          <w:ilvl w:val="0"/>
          <w:numId w:val="2"/>
        </w:numPr>
        <w:ind w:left="360" w:hanging="360"/>
        <w:rPr>
          <w:b/>
          <w:u w:val="single"/>
        </w:rPr>
      </w:pPr>
      <w:bookmarkStart w:id="4" w:name="_Hlk22797463"/>
      <w:bookmarkStart w:id="5" w:name="_Hlk22816556"/>
      <w:r>
        <w:rPr>
          <w:b/>
          <w:u w:val="single"/>
        </w:rPr>
        <w:t>Factors Considered</w:t>
      </w:r>
    </w:p>
    <w:p w14:paraId="5BC5BA45" w14:textId="77777777" w:rsidR="00F24842" w:rsidRDefault="00F24842" w:rsidP="00F24842">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rsidR="00422E3C">
        <w:t> </w:t>
      </w:r>
      <w:r>
        <w:rPr>
          <w:rFonts w:cs="Times New Roman"/>
        </w:rPr>
        <w:t>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w:t>
      </w:r>
      <w:r w:rsidR="00422E3C">
        <w:t> </w:t>
      </w:r>
      <w:r w:rsidR="000E7D07"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 xml:space="preserve">CCN. Therefore, the following </w:t>
      </w:r>
      <w:r w:rsidR="000765DC">
        <w:rPr>
          <w:rFonts w:cs="Times New Roman"/>
        </w:rPr>
        <w:t>factors</w:t>
      </w:r>
      <w:r w:rsidRPr="00712593">
        <w:rPr>
          <w:rFonts w:cs="Times New Roman"/>
        </w:rPr>
        <w:t xml:space="preserve"> were considered</w:t>
      </w:r>
      <w:bookmarkEnd w:id="4"/>
      <w:r w:rsidR="000E7D07">
        <w:rPr>
          <w:rFonts w:cs="Times New Roman"/>
        </w:rPr>
        <w:t>.</w:t>
      </w:r>
    </w:p>
    <w:p w14:paraId="4B87D63D" w14:textId="77777777" w:rsidR="000E7D07" w:rsidRDefault="000E7D07" w:rsidP="00F24842">
      <w:pPr>
        <w:pStyle w:val="BodyText"/>
        <w:spacing w:after="0"/>
        <w:jc w:val="both"/>
        <w:rPr>
          <w:rFonts w:cs="Times New Roman"/>
          <w:b/>
          <w:i/>
        </w:rPr>
      </w:pPr>
    </w:p>
    <w:bookmarkEnd w:id="5"/>
    <w:p w14:paraId="3532AE97"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28AED375" w14:textId="761FFD47" w:rsidR="000E7D07" w:rsidRDefault="000E7D07" w:rsidP="00D6426D">
      <w:pPr>
        <w:ind w:firstLine="360"/>
      </w:pPr>
      <w:r>
        <w:t>There are no customers in the requested area.</w:t>
      </w:r>
      <w:r w:rsidR="00CD476F">
        <w:t xml:space="preserve"> There is currently no service provided to the requested area.</w:t>
      </w:r>
    </w:p>
    <w:p w14:paraId="55F2F363" w14:textId="77777777" w:rsidR="00F24842" w:rsidRDefault="00F24842" w:rsidP="00F24842">
      <w:pPr>
        <w:jc w:val="left"/>
      </w:pPr>
    </w:p>
    <w:p w14:paraId="64700C88"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lastRenderedPageBreak/>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399DA901" w14:textId="400CAED4" w:rsidR="00F24842" w:rsidRDefault="00F24842" w:rsidP="00D6426D">
      <w:pPr>
        <w:pStyle w:val="NoSpacing"/>
        <w:ind w:left="360"/>
        <w:jc w:val="both"/>
        <w:rPr>
          <w:rFonts w:cs="Times New Roman"/>
        </w:rPr>
      </w:pPr>
      <w:r>
        <w:rPr>
          <w:rFonts w:cs="Times New Roman"/>
        </w:rPr>
        <w:t xml:space="preserve">There is a need for service as there are </w:t>
      </w:r>
      <w:r w:rsidR="007460F2">
        <w:rPr>
          <w:rFonts w:cs="Times New Roman"/>
        </w:rPr>
        <w:t>expected to be 2,200 c</w:t>
      </w:r>
      <w:r>
        <w:rPr>
          <w:rFonts w:cs="Times New Roman"/>
        </w:rPr>
        <w:t>ustomers in the requested area.</w:t>
      </w:r>
    </w:p>
    <w:p w14:paraId="70695EE8" w14:textId="77777777" w:rsidR="00F24842" w:rsidRDefault="00F24842" w:rsidP="00F24842">
      <w:pPr>
        <w:pStyle w:val="NoSpacing"/>
        <w:contextualSpacing/>
        <w:jc w:val="both"/>
        <w:rPr>
          <w:rFonts w:cs="Times New Roman"/>
          <w:b/>
          <w:i/>
          <w:iCs/>
        </w:rPr>
      </w:pPr>
    </w:p>
    <w:p w14:paraId="156AD86E"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3EFDA809" w14:textId="27855767" w:rsidR="00921694" w:rsidRPr="007460F2" w:rsidRDefault="00625885" w:rsidP="00D6426D">
      <w:pPr>
        <w:pStyle w:val="CommentText"/>
        <w:tabs>
          <w:tab w:val="clear" w:pos="720"/>
          <w:tab w:val="left" w:pos="360"/>
        </w:tabs>
        <w:ind w:left="360"/>
        <w:jc w:val="both"/>
        <w:rPr>
          <w:rFonts w:ascii="Times New Roman" w:hAnsi="Times New Roman" w:cs="Times New Roman"/>
          <w:sz w:val="24"/>
          <w:szCs w:val="24"/>
        </w:rPr>
      </w:pPr>
      <w:r w:rsidRPr="007460F2">
        <w:rPr>
          <w:rFonts w:ascii="Times New Roman" w:hAnsi="Times New Roman" w:cs="Times New Roman"/>
          <w:sz w:val="24"/>
          <w:szCs w:val="24"/>
        </w:rPr>
        <w:t>Dos Aguas</w:t>
      </w:r>
      <w:r w:rsidR="00921694" w:rsidRPr="007460F2">
        <w:rPr>
          <w:i/>
        </w:rPr>
        <w:t xml:space="preserve"> </w:t>
      </w:r>
      <w:r w:rsidR="00921694" w:rsidRPr="007460F2">
        <w:rPr>
          <w:rFonts w:ascii="Times New Roman" w:hAnsi="Times New Roman" w:cs="Times New Roman"/>
          <w:sz w:val="24"/>
          <w:szCs w:val="24"/>
        </w:rPr>
        <w:t>will be the certificated entity for the requested area</w:t>
      </w:r>
      <w:r w:rsidR="00334D9C" w:rsidRPr="007460F2">
        <w:rPr>
          <w:rFonts w:ascii="Times New Roman" w:hAnsi="Times New Roman" w:cs="Times New Roman"/>
          <w:sz w:val="24"/>
          <w:szCs w:val="24"/>
        </w:rPr>
        <w:t xml:space="preserve"> </w:t>
      </w:r>
      <w:r w:rsidR="00921694" w:rsidRPr="007460F2">
        <w:rPr>
          <w:rFonts w:ascii="Times New Roman" w:hAnsi="Times New Roman" w:cs="Times New Roman"/>
          <w:sz w:val="24"/>
          <w:szCs w:val="24"/>
        </w:rPr>
        <w:t xml:space="preserve">and </w:t>
      </w:r>
      <w:r w:rsidR="00334D9C" w:rsidRPr="007460F2">
        <w:rPr>
          <w:rFonts w:ascii="Times New Roman" w:hAnsi="Times New Roman" w:cs="Times New Roman"/>
          <w:sz w:val="24"/>
          <w:szCs w:val="24"/>
        </w:rPr>
        <w:t xml:space="preserve">will </w:t>
      </w:r>
      <w:r w:rsidR="00921694" w:rsidRPr="007460F2">
        <w:rPr>
          <w:rFonts w:ascii="Times New Roman" w:hAnsi="Times New Roman" w:cs="Times New Roman"/>
          <w:sz w:val="24"/>
          <w:szCs w:val="24"/>
        </w:rPr>
        <w:t xml:space="preserve">be required to provide adequate and continuous service to the requested area. </w:t>
      </w:r>
    </w:p>
    <w:p w14:paraId="24244454" w14:textId="77777777" w:rsidR="00921694" w:rsidRPr="007460F2" w:rsidRDefault="00921694" w:rsidP="00921694">
      <w:pPr>
        <w:pStyle w:val="CommentText"/>
        <w:tabs>
          <w:tab w:val="clear" w:pos="720"/>
          <w:tab w:val="left" w:pos="360"/>
        </w:tabs>
        <w:ind w:left="360"/>
        <w:jc w:val="both"/>
        <w:rPr>
          <w:rFonts w:ascii="Times New Roman" w:hAnsi="Times New Roman" w:cs="Times New Roman"/>
          <w:sz w:val="24"/>
          <w:szCs w:val="24"/>
        </w:rPr>
      </w:pPr>
    </w:p>
    <w:p w14:paraId="1E5E02F0" w14:textId="2E6A544B" w:rsidR="00921694" w:rsidRPr="007460F2" w:rsidRDefault="00921694" w:rsidP="00D6426D">
      <w:pPr>
        <w:pStyle w:val="CommentText"/>
        <w:tabs>
          <w:tab w:val="clear" w:pos="720"/>
          <w:tab w:val="left" w:pos="360"/>
        </w:tabs>
        <w:ind w:left="360"/>
        <w:jc w:val="both"/>
        <w:rPr>
          <w:rFonts w:cs="Times New Roman"/>
        </w:rPr>
      </w:pPr>
      <w:r w:rsidRPr="007460F2">
        <w:rPr>
          <w:rFonts w:ascii="Times New Roman" w:hAnsi="Times New Roman" w:cs="Times New Roman"/>
          <w:sz w:val="24"/>
          <w:szCs w:val="24"/>
        </w:rPr>
        <w:t>The landowners in the area will have a water</w:t>
      </w:r>
      <w:r w:rsidR="007460F2" w:rsidRPr="007460F2">
        <w:rPr>
          <w:rFonts w:ascii="Times New Roman" w:hAnsi="Times New Roman" w:cs="Times New Roman"/>
          <w:sz w:val="24"/>
          <w:szCs w:val="24"/>
        </w:rPr>
        <w:t xml:space="preserve"> </w:t>
      </w:r>
      <w:r w:rsidRPr="007460F2">
        <w:rPr>
          <w:rFonts w:ascii="Times New Roman" w:hAnsi="Times New Roman" w:cs="Times New Roman"/>
          <w:sz w:val="24"/>
          <w:szCs w:val="24"/>
        </w:rPr>
        <w:t>provider available when they need to request water service.</w:t>
      </w:r>
      <w:r w:rsidRPr="007460F2">
        <w:rPr>
          <w:rFonts w:cs="Times New Roman"/>
        </w:rPr>
        <w:t xml:space="preserve"> </w:t>
      </w:r>
    </w:p>
    <w:p w14:paraId="17A3826A" w14:textId="77777777" w:rsidR="00921694" w:rsidRPr="007460F2" w:rsidRDefault="00921694" w:rsidP="00F24842">
      <w:pPr>
        <w:pStyle w:val="NoSpacing"/>
        <w:contextualSpacing/>
        <w:jc w:val="both"/>
        <w:rPr>
          <w:rFonts w:cs="Times New Roman"/>
        </w:rPr>
      </w:pPr>
    </w:p>
    <w:p w14:paraId="76CECC16" w14:textId="049B42A6" w:rsidR="00921694" w:rsidRPr="007460F2" w:rsidRDefault="00F24842" w:rsidP="00D6426D">
      <w:pPr>
        <w:pStyle w:val="NoSpacing"/>
        <w:ind w:left="360"/>
        <w:contextualSpacing/>
        <w:jc w:val="both"/>
        <w:rPr>
          <w:rFonts w:cs="Times New Roman"/>
        </w:rPr>
      </w:pPr>
      <w:r w:rsidRPr="007460F2">
        <w:rPr>
          <w:rFonts w:cs="Times New Roman"/>
        </w:rPr>
        <w:t>There will be no effect on any retail public utility servicing the proximate area.</w:t>
      </w:r>
      <w:r w:rsidR="00921694" w:rsidRPr="007460F2">
        <w:rPr>
          <w:rFonts w:cs="Times New Roman"/>
        </w:rPr>
        <w:t xml:space="preserve"> </w:t>
      </w:r>
      <w:r w:rsidR="00334D9C" w:rsidRPr="007460F2">
        <w:rPr>
          <w:rFonts w:cs="Times New Roman"/>
        </w:rPr>
        <w:t xml:space="preserve"> </w:t>
      </w:r>
      <w:r w:rsidR="00921694" w:rsidRPr="007460F2">
        <w:rPr>
          <w:rFonts w:cs="Times New Roman"/>
        </w:rPr>
        <w:t>All retail public utilities in the proximate area</w:t>
      </w:r>
      <w:r w:rsidR="00334D9C" w:rsidRPr="007460F2">
        <w:rPr>
          <w:rFonts w:cs="Times New Roman"/>
        </w:rPr>
        <w:t xml:space="preserve"> </w:t>
      </w:r>
      <w:r w:rsidR="00921694" w:rsidRPr="007460F2">
        <w:rPr>
          <w:rFonts w:cs="Times New Roman"/>
        </w:rPr>
        <w:t xml:space="preserve">were provided notice of the </w:t>
      </w:r>
      <w:r w:rsidR="00334D9C" w:rsidRPr="007460F2">
        <w:rPr>
          <w:rFonts w:cs="Times New Roman"/>
        </w:rPr>
        <w:t xml:space="preserve">CCN amendment requested </w:t>
      </w:r>
      <w:r w:rsidR="00921694" w:rsidRPr="007460F2">
        <w:rPr>
          <w:rFonts w:cs="Times New Roman"/>
        </w:rPr>
        <w:t>in this application and did not request to intervene.</w:t>
      </w:r>
    </w:p>
    <w:p w14:paraId="76784EF1"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00796393"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44E8C50F" w14:textId="4289678F" w:rsidR="007460F2" w:rsidRPr="007460F2" w:rsidRDefault="007460F2" w:rsidP="007460F2">
      <w:pPr>
        <w:ind w:left="360"/>
      </w:pPr>
      <w:r w:rsidRPr="007460F2">
        <w:t>Dos Aguas</w:t>
      </w:r>
      <w:r w:rsidRPr="007460F2">
        <w:rPr>
          <w:i/>
        </w:rPr>
        <w:t xml:space="preserve"> </w:t>
      </w:r>
      <w:r w:rsidRPr="007460F2">
        <w:t xml:space="preserve">has a Texas Commission on Environmental Quality (TCEQ) non-public proposed water system (PWS) registered as Dos Aguas, PWS ID No. 1700917.  </w:t>
      </w:r>
    </w:p>
    <w:p w14:paraId="763E73E5" w14:textId="77777777" w:rsidR="00F24842" w:rsidRDefault="00F24842" w:rsidP="00F24842">
      <w:r w:rsidRPr="004048C0">
        <w:t xml:space="preserve"> </w:t>
      </w:r>
    </w:p>
    <w:p w14:paraId="54F10FED" w14:textId="77777777" w:rsidR="00334D9C" w:rsidRDefault="00334D9C" w:rsidP="00334D9C">
      <w:pPr>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3EFCDB21" w14:textId="75AFFF0E" w:rsidR="00334D9C" w:rsidRPr="003E447A" w:rsidRDefault="00334D9C" w:rsidP="00334D9C">
      <w:pPr>
        <w:ind w:left="360"/>
      </w:pPr>
      <w:r w:rsidRPr="003E447A">
        <w:t>Service was requested from</w:t>
      </w:r>
      <w:r w:rsidR="007460F2" w:rsidRPr="003E447A">
        <w:t xml:space="preserve"> three</w:t>
      </w:r>
      <w:r w:rsidRPr="003E447A">
        <w:t xml:space="preserve"> neighboring utilities</w:t>
      </w:r>
      <w:r w:rsidR="007460F2" w:rsidRPr="003E447A">
        <w:t>.  Two of the utilities did not provide a response to Dos Aguas.  One submitted a letter stating th</w:t>
      </w:r>
      <w:r w:rsidR="003E447A" w:rsidRPr="003E447A">
        <w:t>ey would not be able to serve the area and therefore were declining the request for service.</w:t>
      </w:r>
      <w:r w:rsidRPr="003E447A">
        <w:t xml:space="preserve">  TCEQ has approved plans for </w:t>
      </w:r>
      <w:r w:rsidR="00625885" w:rsidRPr="003E447A">
        <w:t>Dos Aguas</w:t>
      </w:r>
      <w:r w:rsidRPr="003E447A">
        <w:rPr>
          <w:i/>
        </w:rPr>
        <w:t xml:space="preserve"> </w:t>
      </w:r>
      <w:r w:rsidRPr="003E447A">
        <w:t xml:space="preserve">to build facilities in the requested area to serve future customers and will have sufficient capacity to serve the area.  Therefore, concerns of regionalization or consolidation do not apply. </w:t>
      </w:r>
    </w:p>
    <w:p w14:paraId="21C78CBA" w14:textId="77777777" w:rsidR="007460F2" w:rsidRPr="003E447A" w:rsidRDefault="007460F2" w:rsidP="00334D9C">
      <w:pPr>
        <w:ind w:left="360"/>
      </w:pPr>
    </w:p>
    <w:p w14:paraId="056F4746" w14:textId="77777777" w:rsidR="00201876" w:rsidRPr="003E447A" w:rsidRDefault="00201876" w:rsidP="00201876">
      <w:pPr>
        <w:ind w:left="900" w:hanging="540"/>
      </w:pPr>
      <w:r w:rsidRPr="003E447A">
        <w:rPr>
          <w:bCs/>
        </w:rPr>
        <w:t>3.</w:t>
      </w:r>
      <w:r w:rsidR="00334D9C" w:rsidRPr="003E447A">
        <w:rPr>
          <w:bCs/>
        </w:rPr>
        <w:t>6.</w:t>
      </w:r>
      <w:r w:rsidRPr="003E447A">
        <w:rPr>
          <w:bCs/>
        </w:rPr>
        <w:tab/>
      </w:r>
      <w:r w:rsidRPr="003E447A">
        <w:rPr>
          <w:b/>
          <w:i/>
          <w:iCs/>
        </w:rPr>
        <w:t>Consideration of the feasibility of obtaining service from an adjacent retail public utility (TWC §</w:t>
      </w:r>
      <w:r w:rsidR="00422E3C" w:rsidRPr="003E447A">
        <w:t> </w:t>
      </w:r>
      <w:r w:rsidRPr="003E447A">
        <w:rPr>
          <w:b/>
          <w:i/>
          <w:iCs/>
        </w:rPr>
        <w:t xml:space="preserve">13.246(c)(5); </w:t>
      </w:r>
      <w:r w:rsidRPr="003E447A">
        <w:rPr>
          <w:b/>
          <w:i/>
        </w:rPr>
        <w:t>16 TAC §</w:t>
      </w:r>
      <w:r w:rsidR="00422E3C" w:rsidRPr="003E447A">
        <w:t> </w:t>
      </w:r>
      <w:r w:rsidRPr="003E447A">
        <w:rPr>
          <w:b/>
          <w:i/>
        </w:rPr>
        <w:t>24.227(e)(5)).</w:t>
      </w:r>
      <w:r w:rsidRPr="003E447A">
        <w:rPr>
          <w:iCs/>
        </w:rPr>
        <w:t xml:space="preserve">  </w:t>
      </w:r>
      <w:r w:rsidRPr="003E447A">
        <w:t xml:space="preserve"> </w:t>
      </w:r>
    </w:p>
    <w:p w14:paraId="6BFC84B0" w14:textId="02BD9B9E" w:rsidR="00921694" w:rsidRPr="003E447A" w:rsidRDefault="00625885" w:rsidP="00201876">
      <w:pPr>
        <w:ind w:left="360"/>
        <w:rPr>
          <w:szCs w:val="24"/>
        </w:rPr>
      </w:pPr>
      <w:r w:rsidRPr="003E447A">
        <w:t>Dos Aguas</w:t>
      </w:r>
      <w:r w:rsidR="00921694" w:rsidRPr="003E447A">
        <w:rPr>
          <w:i/>
        </w:rPr>
        <w:t xml:space="preserve"> </w:t>
      </w:r>
      <w:r w:rsidR="00F90384" w:rsidRPr="003E447A">
        <w:t xml:space="preserve">received a request for service for the requested area from </w:t>
      </w:r>
      <w:r w:rsidR="003E447A" w:rsidRPr="003E447A">
        <w:t xml:space="preserve">two </w:t>
      </w:r>
      <w:r w:rsidR="00F90384" w:rsidRPr="003E447A">
        <w:t>developer</w:t>
      </w:r>
      <w:r w:rsidR="003E447A" w:rsidRPr="003E447A">
        <w:t>s</w:t>
      </w:r>
      <w:r w:rsidR="00F90384" w:rsidRPr="003E447A">
        <w:t xml:space="preserve">. </w:t>
      </w:r>
      <w:r w:rsidR="001417E5" w:rsidRPr="003E447A">
        <w:t xml:space="preserve"> </w:t>
      </w:r>
      <w:r w:rsidR="003E447A" w:rsidRPr="003E447A">
        <w:t>Dos Aguas requested s</w:t>
      </w:r>
      <w:r w:rsidR="00F90384" w:rsidRPr="003E447A">
        <w:t>ervice</w:t>
      </w:r>
      <w:r w:rsidR="003E447A" w:rsidRPr="003E447A">
        <w:t xml:space="preserve"> from three neighboring utilities.  Two of the utilities did not provide a response to Dos Aguas.  One submitted a letter stating they would not be able to serve the area and therefore were declining the request for service.  </w:t>
      </w:r>
      <w:r w:rsidRPr="003E447A">
        <w:t>Dos Aguas</w:t>
      </w:r>
      <w:r w:rsidR="00F90384" w:rsidRPr="003E447A">
        <w:rPr>
          <w:i/>
        </w:rPr>
        <w:t xml:space="preserve"> </w:t>
      </w:r>
      <w:r w:rsidR="00921694" w:rsidRPr="003E447A">
        <w:t>has approved TCEQ plans to build facilities in the requested area to serve future customers and will have sufficient capacity to serve the area.</w:t>
      </w:r>
      <w:r w:rsidR="003E447A" w:rsidRPr="003E447A">
        <w:t xml:space="preserve"> </w:t>
      </w:r>
      <w:r w:rsidR="00921694" w:rsidRPr="003E447A">
        <w:t xml:space="preserve"> </w:t>
      </w:r>
      <w:r w:rsidR="00921694" w:rsidRPr="003E447A">
        <w:rPr>
          <w:szCs w:val="24"/>
        </w:rPr>
        <w:t>Therefore, it is not feasible to obtain service from an adjacent retail public utility.</w:t>
      </w:r>
    </w:p>
    <w:p w14:paraId="517B3EA2" w14:textId="77777777" w:rsidR="00921694" w:rsidRPr="004048C0" w:rsidRDefault="00921694" w:rsidP="00F24842">
      <w:pPr>
        <w:pStyle w:val="NoSpacing"/>
        <w:jc w:val="both"/>
        <w:rPr>
          <w:rFonts w:cs="Times New Roman"/>
          <w:iCs/>
        </w:rPr>
      </w:pPr>
    </w:p>
    <w:p w14:paraId="001EBFDF" w14:textId="77777777" w:rsidR="00201876" w:rsidRDefault="00201876" w:rsidP="00201876">
      <w:pPr>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0A4E2F5B" w14:textId="77777777" w:rsidR="00422E3C" w:rsidRDefault="00422E3C" w:rsidP="00D529C6">
      <w:pPr>
        <w:ind w:left="360"/>
        <w:rPr>
          <w:rFonts w:eastAsiaTheme="minorHAnsi"/>
          <w:b/>
          <w:bCs/>
          <w:color w:val="000000" w:themeColor="text1"/>
        </w:rPr>
      </w:pPr>
    </w:p>
    <w:p w14:paraId="747B7E70" w14:textId="77777777" w:rsidR="00D529C6" w:rsidRPr="00754C28" w:rsidRDefault="00D529C6" w:rsidP="00201876">
      <w:pPr>
        <w:ind w:firstLine="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40AE7A5C"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0098F604"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7DC42532" w14:textId="266E64FB" w:rsidR="00D529C6" w:rsidRDefault="00D529C6" w:rsidP="003E447A">
      <w:pPr>
        <w:pStyle w:val="BodyText"/>
        <w:spacing w:after="0"/>
        <w:ind w:left="360"/>
        <w:jc w:val="both"/>
      </w:pPr>
    </w:p>
    <w:p w14:paraId="68D3E360" w14:textId="77777777" w:rsidR="00D529C6" w:rsidRPr="00754C28" w:rsidRDefault="00D529C6" w:rsidP="00FB35D7">
      <w:pPr>
        <w:ind w:firstLine="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23C6CF97" w14:textId="77777777" w:rsidR="00F24842" w:rsidRPr="00D529C6" w:rsidRDefault="00F24842" w:rsidP="00F24842">
      <w:pPr>
        <w:pStyle w:val="ListParagraph"/>
        <w:spacing w:after="0"/>
        <w:ind w:firstLine="0"/>
        <w:jc w:val="both"/>
        <w:rPr>
          <w:rFonts w:cs="Times New Roman"/>
          <w:bCs/>
          <w:iCs/>
        </w:rPr>
      </w:pPr>
    </w:p>
    <w:p w14:paraId="1D16950C"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0660A1E3" w14:textId="750DB78C" w:rsidR="00F24842" w:rsidRDefault="00F24842" w:rsidP="00FB35D7">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be </w:t>
      </w:r>
      <w:r w:rsidR="003E447A">
        <w:rPr>
          <w:rFonts w:cs="Times New Roman"/>
        </w:rPr>
        <w:t xml:space="preserve">minimally </w:t>
      </w:r>
      <w:r w:rsidRPr="004048C0">
        <w:rPr>
          <w:rFonts w:cs="Times New Roman"/>
        </w:rPr>
        <w:t>affected</w:t>
      </w:r>
      <w:r>
        <w:rPr>
          <w:rFonts w:cs="Times New Roman"/>
        </w:rPr>
        <w:t xml:space="preserve"> </w:t>
      </w:r>
      <w:r w:rsidR="003E447A">
        <w:rPr>
          <w:rFonts w:cs="Times New Roman"/>
        </w:rPr>
        <w:t>as the water treatment plant is built and distribution lines are installed t</w:t>
      </w:r>
      <w:r>
        <w:rPr>
          <w:rFonts w:cs="Times New Roman"/>
        </w:rPr>
        <w:t>o provide service to the requested area</w:t>
      </w:r>
      <w:r w:rsidRPr="004048C0">
        <w:rPr>
          <w:rFonts w:cs="Times New Roman"/>
          <w:color w:val="000000" w:themeColor="text1"/>
        </w:rPr>
        <w:t>.</w:t>
      </w:r>
      <w:r w:rsidR="003E447A">
        <w:rPr>
          <w:rFonts w:cs="Times New Roman"/>
          <w:color w:val="000000" w:themeColor="text1"/>
        </w:rPr>
        <w:t xml:space="preserve">  Additionally, Dos Aguas </w:t>
      </w:r>
      <w:r w:rsidR="00345600">
        <w:rPr>
          <w:rFonts w:cs="Times New Roman"/>
          <w:color w:val="000000" w:themeColor="text1"/>
        </w:rPr>
        <w:t>provided this statement in their application</w:t>
      </w:r>
      <w:r w:rsidR="003E447A">
        <w:rPr>
          <w:rFonts w:cs="Times New Roman"/>
          <w:color w:val="000000" w:themeColor="text1"/>
        </w:rPr>
        <w:t xml:space="preserve"> “</w:t>
      </w:r>
      <w:r w:rsidR="003E447A" w:rsidRPr="003E447A">
        <w:rPr>
          <w:rFonts w:cs="Times New Roman"/>
          <w:color w:val="000000" w:themeColor="text1"/>
        </w:rPr>
        <w:t>All plans will be reviewed by the respective counties and all flood plain and drainage requirements met.</w:t>
      </w:r>
      <w:r w:rsidR="003E447A">
        <w:rPr>
          <w:rFonts w:cs="Times New Roman"/>
          <w:color w:val="000000" w:themeColor="text1"/>
        </w:rPr>
        <w:t>”</w:t>
      </w:r>
    </w:p>
    <w:p w14:paraId="442F419B"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63F49D5D" w14:textId="77777777"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28797E94" w14:textId="0BB6E933" w:rsidR="00F24842" w:rsidRPr="003E447A" w:rsidRDefault="00F24842" w:rsidP="00FB35D7">
      <w:pPr>
        <w:pStyle w:val="NoSpacing"/>
        <w:ind w:left="360"/>
        <w:jc w:val="both"/>
        <w:rPr>
          <w:rFonts w:cs="Times New Roman"/>
        </w:rPr>
      </w:pPr>
      <w:r>
        <w:t xml:space="preserve">This </w:t>
      </w:r>
      <w:r w:rsidR="000765DC">
        <w:rPr>
          <w:rFonts w:cs="Times New Roman"/>
        </w:rPr>
        <w:t>factor</w:t>
      </w:r>
      <w:r w:rsidR="000765DC">
        <w:t xml:space="preserve"> </w:t>
      </w:r>
      <w:r>
        <w:t xml:space="preserve">is not applicable because there are no homes currently receiving service in the requested service area. </w:t>
      </w:r>
      <w:r w:rsidR="003E447A">
        <w:t xml:space="preserve"> </w:t>
      </w:r>
      <w:r w:rsidR="00EF1471">
        <w:t xml:space="preserve">Dos Aguas provided all the required documentation under </w:t>
      </w:r>
      <w:r w:rsidR="00EF1471">
        <w:rPr>
          <w:rFonts w:cs="Times New Roman"/>
        </w:rPr>
        <w:t>16 TAC</w:t>
      </w:r>
      <w:r w:rsidR="00EF1471" w:rsidRPr="00712593">
        <w:rPr>
          <w:rFonts w:cs="Times New Roman"/>
        </w:rPr>
        <w:t xml:space="preserve"> </w:t>
      </w:r>
      <w:r w:rsidR="00EF1471" w:rsidRPr="00811124">
        <w:rPr>
          <w:rFonts w:cs="Times New Roman"/>
        </w:rPr>
        <w:t>§</w:t>
      </w:r>
      <w:r w:rsidR="00EF1471">
        <w:t> </w:t>
      </w:r>
      <w:r w:rsidR="00EF1471" w:rsidRPr="001E362C">
        <w:rPr>
          <w:bCs/>
          <w:iCs/>
        </w:rPr>
        <w:t>24.</w:t>
      </w:r>
      <w:r w:rsidR="00EF1471">
        <w:rPr>
          <w:bCs/>
          <w:iCs/>
        </w:rPr>
        <w:t>25</w:t>
      </w:r>
      <w:r w:rsidR="00EF1471" w:rsidRPr="001E362C">
        <w:rPr>
          <w:bCs/>
          <w:iCs/>
        </w:rPr>
        <w:t>(</w:t>
      </w:r>
      <w:r w:rsidR="00EF1471">
        <w:rPr>
          <w:bCs/>
          <w:iCs/>
        </w:rPr>
        <w:t>b</w:t>
      </w:r>
      <w:r w:rsidR="00EF1471" w:rsidRPr="001E362C">
        <w:rPr>
          <w:bCs/>
          <w:iCs/>
        </w:rPr>
        <w:t>)</w:t>
      </w:r>
      <w:r w:rsidR="00EF1471">
        <w:rPr>
          <w:bCs/>
          <w:iCs/>
        </w:rPr>
        <w:t>(1) for the proposed tariff and rates.</w:t>
      </w:r>
      <w:r w:rsidRPr="003E447A">
        <w:t xml:space="preserve"> </w:t>
      </w:r>
      <w:r w:rsidR="003E447A" w:rsidRPr="003E447A">
        <w:t xml:space="preserve"> </w:t>
      </w:r>
      <w:r w:rsidRPr="003E447A">
        <w:t xml:space="preserve">In order to true-up the proposed rates, </w:t>
      </w:r>
      <w:r w:rsidR="0034502C" w:rsidRPr="003E447A">
        <w:t>I</w:t>
      </w:r>
      <w:r w:rsidRPr="003E447A">
        <w:t xml:space="preserve"> recommend that </w:t>
      </w:r>
      <w:r w:rsidR="00625885" w:rsidRPr="003E447A">
        <w:rPr>
          <w:rFonts w:cs="Times New Roman"/>
        </w:rPr>
        <w:t>Dos Aguas</w:t>
      </w:r>
      <w:r w:rsidRPr="003E447A">
        <w:rPr>
          <w:rFonts w:cs="Times New Roman"/>
          <w:i/>
        </w:rPr>
        <w:t xml:space="preserve"> </w:t>
      </w:r>
      <w:r w:rsidRPr="003E447A">
        <w:t>file a rate application with the Commission within 18 months from the date service begins per 16 TAC §</w:t>
      </w:r>
      <w:r w:rsidR="00422E3C" w:rsidRPr="003E447A">
        <w:t> </w:t>
      </w:r>
      <w:r w:rsidRPr="003E447A">
        <w:t>24.25(b)(1)(C).</w:t>
      </w:r>
    </w:p>
    <w:p w14:paraId="57F9ABD0" w14:textId="77777777" w:rsidR="00F24842" w:rsidRDefault="00F24842" w:rsidP="00F24842">
      <w:pPr>
        <w:pStyle w:val="NoSpacing"/>
        <w:jc w:val="both"/>
        <w:rPr>
          <w:rFonts w:cs="Times New Roman"/>
          <w:color w:val="000000" w:themeColor="text1"/>
        </w:rPr>
      </w:pPr>
    </w:p>
    <w:p w14:paraId="20411F4F"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50831BE6" w14:textId="3C056339" w:rsidR="00F24842" w:rsidRPr="003E447A" w:rsidRDefault="0034502C" w:rsidP="00625885">
      <w:pPr>
        <w:pStyle w:val="NoSpacing"/>
        <w:jc w:val="both"/>
        <w:rPr>
          <w:rFonts w:cs="Times New Roman"/>
        </w:rPr>
      </w:pPr>
      <w:r>
        <w:t xml:space="preserve">Based on the mapping review by </w:t>
      </w:r>
      <w:r w:rsidR="003E447A" w:rsidRPr="003E447A">
        <w:t>Gary Horton</w:t>
      </w:r>
      <w:r w:rsidRPr="003E447A">
        <w:t>,</w:t>
      </w:r>
      <w:r w:rsidR="00FE5966" w:rsidRPr="003E447A">
        <w:t xml:space="preserve"> Infrastructure Division,</w:t>
      </w:r>
      <w:r w:rsidRPr="003E447A">
        <w:t xml:space="preserve"> the financial and managerial review by </w:t>
      </w:r>
      <w:r w:rsidR="003E447A" w:rsidRPr="003E447A">
        <w:t>Fred Bednarski III (in his separate memo)</w:t>
      </w:r>
      <w:r w:rsidRPr="003E447A">
        <w:t xml:space="preserve">, </w:t>
      </w:r>
      <w:r w:rsidR="00FE5966" w:rsidRPr="003E447A">
        <w:t xml:space="preserve">Rate Regulation Division, </w:t>
      </w:r>
      <w:r w:rsidRPr="003E447A">
        <w:t xml:space="preserve">and my technical and managerial review, </w:t>
      </w:r>
      <w:r w:rsidR="00B00B5D" w:rsidRPr="003E447A">
        <w:t>I</w:t>
      </w:r>
      <w:r w:rsidRPr="003E447A">
        <w:t xml:space="preserve"> </w:t>
      </w:r>
      <w:r w:rsidR="00F24842" w:rsidRPr="003E447A">
        <w:rPr>
          <w:rFonts w:cs="Times New Roman"/>
        </w:rPr>
        <w:t>recommend that:</w:t>
      </w:r>
    </w:p>
    <w:p w14:paraId="0F1165E8" w14:textId="77777777" w:rsidR="00625885" w:rsidRPr="003E447A" w:rsidRDefault="00625885" w:rsidP="00625885">
      <w:pPr>
        <w:pStyle w:val="NoSpacing"/>
        <w:jc w:val="both"/>
        <w:rPr>
          <w:rFonts w:cs="Times New Roman"/>
        </w:rPr>
      </w:pPr>
    </w:p>
    <w:p w14:paraId="50D22291" w14:textId="00042553" w:rsidR="00F24842" w:rsidRPr="003E447A" w:rsidRDefault="00625885" w:rsidP="00F24842">
      <w:pPr>
        <w:pStyle w:val="ListParagraph"/>
        <w:numPr>
          <w:ilvl w:val="0"/>
          <w:numId w:val="1"/>
        </w:numPr>
        <w:spacing w:after="0"/>
        <w:ind w:left="720"/>
        <w:jc w:val="both"/>
        <w:rPr>
          <w:rFonts w:cs="Times New Roman"/>
        </w:rPr>
      </w:pPr>
      <w:r w:rsidRPr="003E447A">
        <w:rPr>
          <w:rFonts w:cs="Times New Roman"/>
        </w:rPr>
        <w:t>Dos Aguas</w:t>
      </w:r>
      <w:r w:rsidR="00AD03C4" w:rsidRPr="003E447A">
        <w:rPr>
          <w:rFonts w:cs="Times New Roman"/>
          <w:i/>
        </w:rPr>
        <w:t xml:space="preserve"> </w:t>
      </w:r>
      <w:r w:rsidR="00F24842" w:rsidRPr="003E447A">
        <w:rPr>
          <w:rFonts w:eastAsia="Times New Roman" w:cs="Times New Roman"/>
        </w:rPr>
        <w:t xml:space="preserve">meets all of the statutory requirements of TWC Chapter 13 and the Commission's Chapter 24 rules and regulations and is capable of providing continuous and adequate service. </w:t>
      </w:r>
      <w:r w:rsidR="00B00B5D" w:rsidRPr="003E447A">
        <w:rPr>
          <w:rFonts w:eastAsia="Times New Roman" w:cs="Times New Roman"/>
        </w:rPr>
        <w:t>I</w:t>
      </w:r>
      <w:r w:rsidR="00F24842" w:rsidRPr="003E447A">
        <w:rPr>
          <w:rFonts w:eastAsia="Times New Roman" w:cs="Times New Roman"/>
        </w:rPr>
        <w:t xml:space="preserve"> also recommend that approving this application to obtain </w:t>
      </w:r>
      <w:r w:rsidR="00F24842" w:rsidRPr="003E447A">
        <w:rPr>
          <w:rFonts w:cs="Times New Roman"/>
        </w:rPr>
        <w:t xml:space="preserve">water CCN No. </w:t>
      </w:r>
      <w:r w:rsidRPr="003E447A">
        <w:rPr>
          <w:rFonts w:cs="Times New Roman"/>
        </w:rPr>
        <w:t>13295</w:t>
      </w:r>
      <w:r w:rsidR="00F24842" w:rsidRPr="003E447A">
        <w:rPr>
          <w:rFonts w:cs="Times New Roman"/>
        </w:rPr>
        <w:t xml:space="preserve"> </w:t>
      </w:r>
      <w:r w:rsidR="00F24842" w:rsidRPr="003E447A">
        <w:rPr>
          <w:rFonts w:eastAsia="Times New Roman" w:cs="Times New Roman"/>
        </w:rPr>
        <w:t xml:space="preserve">is necessary for the service, accommodation, </w:t>
      </w:r>
      <w:proofErr w:type="gramStart"/>
      <w:r w:rsidR="00F24842" w:rsidRPr="003E447A">
        <w:rPr>
          <w:rFonts w:eastAsia="Times New Roman" w:cs="Times New Roman"/>
        </w:rPr>
        <w:t>convenience</w:t>
      </w:r>
      <w:proofErr w:type="gramEnd"/>
      <w:r w:rsidR="00F24842" w:rsidRPr="003E447A">
        <w:rPr>
          <w:rFonts w:eastAsia="Times New Roman" w:cs="Times New Roman"/>
        </w:rPr>
        <w:t xml:space="preserve"> and safety of the public; </w:t>
      </w:r>
      <w:r w:rsidR="00E25529" w:rsidRPr="003E447A">
        <w:rPr>
          <w:rFonts w:eastAsia="Times New Roman" w:cs="Times New Roman"/>
        </w:rPr>
        <w:t>and</w:t>
      </w:r>
    </w:p>
    <w:p w14:paraId="2884F09D" w14:textId="2485FC7B" w:rsidR="00F24842" w:rsidRPr="003E447A" w:rsidRDefault="00625885" w:rsidP="00F24842">
      <w:pPr>
        <w:pStyle w:val="ListParagraph"/>
        <w:numPr>
          <w:ilvl w:val="0"/>
          <w:numId w:val="1"/>
        </w:numPr>
        <w:tabs>
          <w:tab w:val="left" w:pos="0"/>
        </w:tabs>
        <w:spacing w:after="0"/>
        <w:ind w:left="720"/>
        <w:jc w:val="both"/>
        <w:rPr>
          <w:rFonts w:eastAsia="Times New Roman" w:cs="Times New Roman"/>
        </w:rPr>
      </w:pPr>
      <w:r w:rsidRPr="003E447A">
        <w:rPr>
          <w:rFonts w:cs="Times New Roman"/>
        </w:rPr>
        <w:t>Dos Aguas</w:t>
      </w:r>
      <w:r w:rsidR="00AD03C4" w:rsidRPr="003E447A">
        <w:rPr>
          <w:rFonts w:cs="Times New Roman"/>
          <w:i/>
        </w:rPr>
        <w:t xml:space="preserve"> </w:t>
      </w:r>
      <w:r w:rsidR="00F24842" w:rsidRPr="003E447A">
        <w:rPr>
          <w:rFonts w:eastAsia="Times New Roman" w:cs="Times New Roman"/>
        </w:rPr>
        <w:t xml:space="preserve">file a rate application with the Commission within 18 months </w:t>
      </w:r>
      <w:r w:rsidR="00F24842" w:rsidRPr="003E447A">
        <w:rPr>
          <w:rFonts w:cs="Times New Roman"/>
        </w:rPr>
        <w:t xml:space="preserve">from the date service begins </w:t>
      </w:r>
      <w:r w:rsidR="00F24842" w:rsidRPr="003E447A">
        <w:rPr>
          <w:rFonts w:eastAsia="Times New Roman" w:cs="Times New Roman"/>
        </w:rPr>
        <w:t>pursuant to 16 TAC §</w:t>
      </w:r>
      <w:r w:rsidR="00422E3C" w:rsidRPr="003E447A">
        <w:t> </w:t>
      </w:r>
      <w:r w:rsidR="00F24842" w:rsidRPr="003E447A">
        <w:rPr>
          <w:rFonts w:eastAsia="Times New Roman" w:cs="Times New Roman"/>
        </w:rPr>
        <w:t>24.25(b)(1)(C)</w:t>
      </w:r>
      <w:r w:rsidR="00E25529" w:rsidRPr="003E447A">
        <w:rPr>
          <w:rFonts w:eastAsia="Times New Roman" w:cs="Times New Roman"/>
        </w:rPr>
        <w:t>.</w:t>
      </w:r>
    </w:p>
    <w:p w14:paraId="0F0F8C02" w14:textId="77777777" w:rsidR="00256316" w:rsidRPr="003E447A" w:rsidRDefault="00256316" w:rsidP="00256316">
      <w:pPr>
        <w:pStyle w:val="NoSpacing"/>
        <w:ind w:left="1440"/>
        <w:jc w:val="both"/>
        <w:rPr>
          <w:rFonts w:cs="Times New Roman"/>
        </w:rPr>
      </w:pPr>
      <w:r w:rsidRPr="003E447A">
        <w:rPr>
          <w:rFonts w:cs="Times New Roman"/>
        </w:rPr>
        <w:t xml:space="preserve">  </w:t>
      </w:r>
    </w:p>
    <w:p w14:paraId="627ADB74" w14:textId="71F50796" w:rsidR="00256316" w:rsidRPr="003E447A" w:rsidRDefault="00625885" w:rsidP="00256316">
      <w:pPr>
        <w:pStyle w:val="NoSpacing"/>
        <w:jc w:val="both"/>
        <w:rPr>
          <w:rFonts w:cs="Times New Roman"/>
        </w:rPr>
      </w:pPr>
      <w:r w:rsidRPr="003E447A">
        <w:rPr>
          <w:rFonts w:cs="Times New Roman"/>
        </w:rPr>
        <w:t>Dos Aguas</w:t>
      </w:r>
      <w:r w:rsidR="00256316" w:rsidRPr="003E447A">
        <w:rPr>
          <w:rFonts w:cs="Times New Roman"/>
          <w:i/>
        </w:rPr>
        <w:t xml:space="preserve"> </w:t>
      </w:r>
      <w:r w:rsidR="00256316" w:rsidRPr="003E447A">
        <w:rPr>
          <w:rFonts w:cs="Times New Roman"/>
        </w:rPr>
        <w:t>consented to the attached map</w:t>
      </w:r>
      <w:r w:rsidR="00C800C8">
        <w:rPr>
          <w:rFonts w:cs="Times New Roman"/>
        </w:rPr>
        <w:t xml:space="preserve"> </w:t>
      </w:r>
      <w:r w:rsidR="00256316" w:rsidRPr="003E447A">
        <w:rPr>
          <w:rFonts w:cs="Times New Roman"/>
        </w:rPr>
        <w:t xml:space="preserve">and certificate on </w:t>
      </w:r>
      <w:r w:rsidR="003E447A" w:rsidRPr="003E447A">
        <w:rPr>
          <w:rFonts w:cs="Times New Roman"/>
        </w:rPr>
        <w:t>May 24, 202</w:t>
      </w:r>
      <w:r w:rsidR="00C800C8">
        <w:rPr>
          <w:rFonts w:cs="Times New Roman"/>
        </w:rPr>
        <w:t>1</w:t>
      </w:r>
      <w:r w:rsidR="003E447A" w:rsidRPr="003E447A">
        <w:rPr>
          <w:rFonts w:cs="Times New Roman"/>
        </w:rPr>
        <w:t>.</w:t>
      </w:r>
    </w:p>
    <w:p w14:paraId="549F0E31" w14:textId="4FB2290B" w:rsidR="00C800C8" w:rsidRPr="003E447A" w:rsidRDefault="00C800C8" w:rsidP="00C800C8">
      <w:pPr>
        <w:pStyle w:val="NoSpacing"/>
        <w:jc w:val="both"/>
        <w:rPr>
          <w:rFonts w:cs="Times New Roman"/>
        </w:rPr>
      </w:pPr>
    </w:p>
    <w:p w14:paraId="74F05AF8" w14:textId="52F38163" w:rsidR="00C800C8" w:rsidRPr="003E447A" w:rsidRDefault="00C800C8" w:rsidP="00C800C8">
      <w:pPr>
        <w:pStyle w:val="NoSpacing"/>
        <w:jc w:val="both"/>
        <w:rPr>
          <w:rFonts w:cs="Times New Roman"/>
        </w:rPr>
      </w:pPr>
      <w:r w:rsidRPr="003E447A">
        <w:rPr>
          <w:rFonts w:cs="Times New Roman"/>
        </w:rPr>
        <w:t>Dos Aguas</w:t>
      </w:r>
      <w:r w:rsidRPr="003E447A">
        <w:rPr>
          <w:rFonts w:cs="Times New Roman"/>
          <w:i/>
        </w:rPr>
        <w:t xml:space="preserve"> </w:t>
      </w:r>
      <w:r w:rsidRPr="003E447A">
        <w:rPr>
          <w:rFonts w:cs="Times New Roman"/>
        </w:rPr>
        <w:t xml:space="preserve">consented to the attached </w:t>
      </w:r>
      <w:r>
        <w:rPr>
          <w:rFonts w:cs="Times New Roman"/>
        </w:rPr>
        <w:t>tariff</w:t>
      </w:r>
      <w:r w:rsidRPr="003E447A">
        <w:rPr>
          <w:rFonts w:cs="Times New Roman"/>
        </w:rPr>
        <w:t xml:space="preserve"> on </w:t>
      </w:r>
      <w:r w:rsidR="000A1E2D" w:rsidRPr="000A1E2D">
        <w:rPr>
          <w:rFonts w:cs="Times New Roman"/>
        </w:rPr>
        <w:t>June 8</w:t>
      </w:r>
      <w:r w:rsidRPr="000A1E2D">
        <w:rPr>
          <w:rFonts w:cs="Times New Roman"/>
        </w:rPr>
        <w:t>, 2021</w:t>
      </w:r>
      <w:r w:rsidRPr="003E447A">
        <w:rPr>
          <w:rFonts w:cs="Times New Roman"/>
        </w:rPr>
        <w:t>.</w:t>
      </w:r>
    </w:p>
    <w:p w14:paraId="33729776"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83144" w14:textId="77777777" w:rsidR="00B92138" w:rsidRDefault="00B92138">
      <w:r>
        <w:separator/>
      </w:r>
    </w:p>
  </w:endnote>
  <w:endnote w:type="continuationSeparator" w:id="0">
    <w:p w14:paraId="62213E94" w14:textId="77777777" w:rsidR="00B92138" w:rsidRDefault="00B9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912C3" w14:textId="77777777" w:rsidR="00B92138" w:rsidRDefault="00B92138">
      <w:r>
        <w:separator/>
      </w:r>
    </w:p>
  </w:footnote>
  <w:footnote w:type="continuationSeparator" w:id="0">
    <w:p w14:paraId="497A9717" w14:textId="77777777" w:rsidR="00B92138" w:rsidRDefault="00B9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10D1E" w14:textId="77777777" w:rsidR="00DA36E8" w:rsidRDefault="00DA36E8">
    <w:pPr>
      <w:pStyle w:val="Header"/>
      <w:jc w:val="center"/>
      <w:rPr>
        <w:b/>
        <w:i/>
        <w:sz w:val="38"/>
      </w:rPr>
    </w:pPr>
    <w:r>
      <w:rPr>
        <w:b/>
        <w:i/>
        <w:sz w:val="38"/>
      </w:rPr>
      <w:t>Public Utility Commission of Texas</w:t>
    </w:r>
  </w:p>
  <w:p w14:paraId="4880DB5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26B6F3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1A1AD" w14:textId="77777777" w:rsidR="00B92138" w:rsidRDefault="00B92138">
    <w:pPr>
      <w:pStyle w:val="Header"/>
      <w:jc w:val="center"/>
      <w:rPr>
        <w:b/>
        <w:i/>
        <w:sz w:val="38"/>
      </w:rPr>
    </w:pPr>
    <w:r>
      <w:rPr>
        <w:b/>
        <w:i/>
        <w:sz w:val="38"/>
      </w:rPr>
      <w:t>Public Utility Commission of Texas</w:t>
    </w:r>
  </w:p>
  <w:p w14:paraId="0A542472" w14:textId="77777777" w:rsidR="00B92138" w:rsidRDefault="00B92138">
    <w:pPr>
      <w:pStyle w:val="Header"/>
      <w:tabs>
        <w:tab w:val="clear" w:pos="4320"/>
        <w:tab w:val="left" w:pos="1800"/>
        <w:tab w:val="left" w:pos="6840"/>
      </w:tabs>
      <w:spacing w:before="120" w:after="120"/>
      <w:rPr>
        <w:b/>
        <w:sz w:val="12"/>
      </w:rPr>
    </w:pPr>
    <w:r>
      <w:rPr>
        <w:b/>
        <w:sz w:val="12"/>
      </w:rPr>
      <w:tab/>
    </w:r>
    <w:r>
      <w:rPr>
        <w:b/>
        <w:sz w:val="12"/>
        <w:u w:val="single"/>
      </w:rPr>
      <w:tab/>
    </w:r>
  </w:p>
  <w:p w14:paraId="5906DE89" w14:textId="77777777" w:rsidR="00B92138" w:rsidRDefault="00B92138">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9C91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138"/>
    <w:rsid w:val="0003619D"/>
    <w:rsid w:val="00053EA0"/>
    <w:rsid w:val="000765DC"/>
    <w:rsid w:val="000A1E2D"/>
    <w:rsid w:val="000E7D07"/>
    <w:rsid w:val="00116570"/>
    <w:rsid w:val="001417E5"/>
    <w:rsid w:val="001F3D60"/>
    <w:rsid w:val="00201876"/>
    <w:rsid w:val="00256316"/>
    <w:rsid w:val="002726B5"/>
    <w:rsid w:val="0028111B"/>
    <w:rsid w:val="00334D9C"/>
    <w:rsid w:val="0034502C"/>
    <w:rsid w:val="00345600"/>
    <w:rsid w:val="003A0C51"/>
    <w:rsid w:val="003E447A"/>
    <w:rsid w:val="00422E3C"/>
    <w:rsid w:val="004249AC"/>
    <w:rsid w:val="00426894"/>
    <w:rsid w:val="004F4C10"/>
    <w:rsid w:val="004F777C"/>
    <w:rsid w:val="00523515"/>
    <w:rsid w:val="00555FD1"/>
    <w:rsid w:val="005647DF"/>
    <w:rsid w:val="005768DE"/>
    <w:rsid w:val="006135D0"/>
    <w:rsid w:val="006153C5"/>
    <w:rsid w:val="00625885"/>
    <w:rsid w:val="00697736"/>
    <w:rsid w:val="00743F23"/>
    <w:rsid w:val="007460F2"/>
    <w:rsid w:val="007E4EE0"/>
    <w:rsid w:val="00805A43"/>
    <w:rsid w:val="008262FF"/>
    <w:rsid w:val="008959DB"/>
    <w:rsid w:val="008C469B"/>
    <w:rsid w:val="008D63EC"/>
    <w:rsid w:val="0091083F"/>
    <w:rsid w:val="00921694"/>
    <w:rsid w:val="0092733A"/>
    <w:rsid w:val="009D6973"/>
    <w:rsid w:val="00A0726E"/>
    <w:rsid w:val="00A7691E"/>
    <w:rsid w:val="00AD03C4"/>
    <w:rsid w:val="00B00B5D"/>
    <w:rsid w:val="00B36C2A"/>
    <w:rsid w:val="00B56DD2"/>
    <w:rsid w:val="00B92138"/>
    <w:rsid w:val="00B97778"/>
    <w:rsid w:val="00BB5B39"/>
    <w:rsid w:val="00BF3F27"/>
    <w:rsid w:val="00C24DDF"/>
    <w:rsid w:val="00C800C8"/>
    <w:rsid w:val="00CD476F"/>
    <w:rsid w:val="00D529C6"/>
    <w:rsid w:val="00D6426D"/>
    <w:rsid w:val="00D96EBD"/>
    <w:rsid w:val="00DA36E8"/>
    <w:rsid w:val="00DC6F20"/>
    <w:rsid w:val="00DE4030"/>
    <w:rsid w:val="00E01CC6"/>
    <w:rsid w:val="00E07403"/>
    <w:rsid w:val="00E25529"/>
    <w:rsid w:val="00E82DB0"/>
    <w:rsid w:val="00EA5690"/>
    <w:rsid w:val="00EF1471"/>
    <w:rsid w:val="00F24842"/>
    <w:rsid w:val="00F721EF"/>
    <w:rsid w:val="00F90384"/>
    <w:rsid w:val="00FA08C9"/>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B8E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0533C-B727-4A99-BFD6-5D2E047AC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5846</Characters>
  <Application>Microsoft Office Word</Application>
  <DocSecurity>0</DocSecurity>
  <Lines>48</Lines>
  <Paragraphs>13</Paragraphs>
  <ScaleCrop>false</ScaleCrop>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2021-06-14T19:11:00Z</dcterms:created>
  <dcterms:modified xsi:type="dcterms:W3CDTF">2021-06-14T19:11:00Z</dcterms:modified>
</cp:coreProperties>
</file>